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9C3FC" w14:textId="3045A40B" w:rsidR="00D96C31" w:rsidRPr="007500A4" w:rsidRDefault="00D96C31" w:rsidP="00D96C31">
      <w:pPr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500A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OBRAZLOŽENJE</w:t>
      </w:r>
    </w:p>
    <w:p w14:paraId="7D21959C" w14:textId="0A27B489" w:rsidR="00D96C31" w:rsidRDefault="00D96C31" w:rsidP="00D96C31">
      <w:pPr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500A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UZ PRIJEDLOG PRAVILNIKA O PROVEDBI POSTUPAKA JEDNOSTAVNE NABAVE DJEČJEG VRTIĆA „VARAŽDIN“</w:t>
      </w:r>
    </w:p>
    <w:p w14:paraId="46E56E83" w14:textId="77777777" w:rsidR="007500A4" w:rsidRPr="007500A4" w:rsidRDefault="007500A4" w:rsidP="00D96C31">
      <w:pPr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0C756C26" w14:textId="77777777" w:rsidR="00D96C31" w:rsidRPr="007500A4" w:rsidRDefault="00D96C31" w:rsidP="00D96C31">
      <w:pPr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0FC2A5A1" w14:textId="18392664" w:rsidR="00D96C31" w:rsidRPr="007500A4" w:rsidRDefault="00D96C31" w:rsidP="00D96C31">
      <w:pPr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500A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I. PRAVNI TEMELJ ZA DONOŠENJE PRAVILNIKA </w:t>
      </w:r>
    </w:p>
    <w:p w14:paraId="3958D154" w14:textId="77777777" w:rsidR="00D96C31" w:rsidRPr="007500A4" w:rsidRDefault="00D96C31" w:rsidP="00D96C31">
      <w:pPr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5A8EBDE1" w14:textId="06603D6E" w:rsidR="00D96C31" w:rsidRPr="007500A4" w:rsidRDefault="007500A4" w:rsidP="009E4DE8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Pravna</w:t>
      </w:r>
      <w:r w:rsidR="00D96C31" w:rsidRPr="007500A4">
        <w:rPr>
          <w:rFonts w:ascii="Arial" w:eastAsiaTheme="minorHAnsi" w:hAnsi="Arial" w:cs="Arial"/>
          <w:sz w:val="20"/>
          <w:szCs w:val="20"/>
          <w:lang w:eastAsia="en-US"/>
        </w:rPr>
        <w:t xml:space="preserve"> osnova za donošenje ovog Pravilnika sadržana je u odredbi </w:t>
      </w:r>
      <w:r w:rsidR="009E4DE8" w:rsidRPr="007500A4">
        <w:rPr>
          <w:rFonts w:ascii="Arial" w:hAnsi="Arial" w:cs="Arial"/>
          <w:sz w:val="20"/>
          <w:szCs w:val="20"/>
        </w:rPr>
        <w:t xml:space="preserve">članka 15. stavka 2. Zakona o javnoj nabavi („Narodne novine“, br. 120/16, 114/22 i 48/26) </w:t>
      </w:r>
      <w:r w:rsidR="00D96C31" w:rsidRPr="007500A4">
        <w:rPr>
          <w:rFonts w:ascii="Arial" w:eastAsiaTheme="minorHAnsi" w:hAnsi="Arial" w:cs="Arial"/>
          <w:sz w:val="20"/>
          <w:szCs w:val="20"/>
          <w:lang w:eastAsia="en-US"/>
        </w:rPr>
        <w:t xml:space="preserve"> i odredbi članka 38. Statuta Dječjeg vrtića „Varaždin“ („Službeni vjesnik Grada Varaždin“ broj 12/21, 7/23 i 6/24).</w:t>
      </w:r>
    </w:p>
    <w:p w14:paraId="73C2EAE9" w14:textId="77777777" w:rsidR="009E4DE8" w:rsidRPr="007500A4" w:rsidRDefault="009E4DE8" w:rsidP="009E4DE8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1174D3C" w14:textId="245B8344" w:rsidR="00D96C31" w:rsidRPr="007500A4" w:rsidRDefault="00D96C31" w:rsidP="00D96C31">
      <w:pPr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7500A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II. OBRAZLOŽENJE ODREDBI PRIJEDLOGA </w:t>
      </w:r>
      <w:r w:rsidR="007F2F76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PRAVILNIKA</w:t>
      </w:r>
    </w:p>
    <w:p w14:paraId="691048E8" w14:textId="6C0C8DE4" w:rsidR="007500A4" w:rsidRPr="007500A4" w:rsidRDefault="007500A4" w:rsidP="007500A4">
      <w:pPr>
        <w:pStyle w:val="isselectedend"/>
        <w:jc w:val="both"/>
        <w:rPr>
          <w:rFonts w:ascii="Arial" w:hAnsi="Arial" w:cs="Arial"/>
          <w:sz w:val="20"/>
          <w:szCs w:val="20"/>
        </w:rPr>
      </w:pPr>
      <w:r w:rsidRPr="007500A4">
        <w:rPr>
          <w:rFonts w:ascii="Arial" w:hAnsi="Arial" w:cs="Arial"/>
          <w:sz w:val="20"/>
          <w:szCs w:val="20"/>
        </w:rPr>
        <w:t xml:space="preserve">Predlaže se donošenje novog Pravilnika o jednostavnoj nabavi </w:t>
      </w:r>
      <w:r>
        <w:rPr>
          <w:rFonts w:ascii="Arial" w:hAnsi="Arial" w:cs="Arial"/>
          <w:sz w:val="20"/>
          <w:szCs w:val="20"/>
        </w:rPr>
        <w:t xml:space="preserve">Dječjeg vrtića „Varaždin“ </w:t>
      </w:r>
      <w:r w:rsidRPr="007500A4">
        <w:rPr>
          <w:rFonts w:ascii="Arial" w:hAnsi="Arial" w:cs="Arial"/>
          <w:sz w:val="20"/>
          <w:szCs w:val="20"/>
        </w:rPr>
        <w:t>radi usklađivanja s odredbom članka 15. Zakona o javnoj nabavi, kojom su propisani pragovi i način provedbe postupaka jednostavne nabave putem sustava EOJN RH.</w:t>
      </w:r>
    </w:p>
    <w:p w14:paraId="30C9D21C" w14:textId="77777777" w:rsidR="007500A4" w:rsidRPr="007500A4" w:rsidRDefault="007500A4" w:rsidP="007500A4">
      <w:pPr>
        <w:pStyle w:val="isselectedend"/>
        <w:jc w:val="both"/>
        <w:rPr>
          <w:rFonts w:ascii="Arial" w:hAnsi="Arial" w:cs="Arial"/>
          <w:sz w:val="20"/>
          <w:szCs w:val="20"/>
        </w:rPr>
      </w:pPr>
      <w:r w:rsidRPr="007500A4">
        <w:rPr>
          <w:rFonts w:ascii="Arial" w:hAnsi="Arial" w:cs="Arial"/>
          <w:sz w:val="20"/>
          <w:szCs w:val="20"/>
        </w:rPr>
        <w:t>Najvažnije novine koje se uređuju Pravilnikom su:</w:t>
      </w:r>
    </w:p>
    <w:p w14:paraId="498E503E" w14:textId="77777777" w:rsidR="007500A4" w:rsidRPr="007500A4" w:rsidRDefault="007500A4" w:rsidP="007500A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7500A4">
        <w:rPr>
          <w:rStyle w:val="Naglaeno"/>
          <w:rFonts w:ascii="Arial" w:hAnsi="Arial" w:cs="Arial"/>
          <w:sz w:val="20"/>
          <w:szCs w:val="20"/>
        </w:rPr>
        <w:t>Postupci izravnog ugovaranja</w:t>
      </w:r>
      <w:r w:rsidRPr="007500A4">
        <w:rPr>
          <w:rFonts w:ascii="Arial" w:hAnsi="Arial" w:cs="Arial"/>
          <w:sz w:val="20"/>
          <w:szCs w:val="20"/>
        </w:rPr>
        <w:t xml:space="preserve"> – za nabave procijenjene vrijednosti do 7.000,00 eura, postupak se provodi izravnim ugovaranjem putem elektroničke pošte.</w:t>
      </w:r>
    </w:p>
    <w:p w14:paraId="73A92CB8" w14:textId="33F87DD4" w:rsidR="007500A4" w:rsidRPr="007500A4" w:rsidRDefault="007500A4" w:rsidP="007500A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7500A4">
        <w:rPr>
          <w:rStyle w:val="Naglaeno"/>
          <w:rFonts w:ascii="Arial" w:hAnsi="Arial" w:cs="Arial"/>
          <w:sz w:val="20"/>
          <w:szCs w:val="20"/>
        </w:rPr>
        <w:t>Postupci javnog ili ograničenog prikupljanja ponuda</w:t>
      </w:r>
      <w:r w:rsidRPr="007500A4">
        <w:rPr>
          <w:rFonts w:ascii="Arial" w:hAnsi="Arial" w:cs="Arial"/>
          <w:sz w:val="20"/>
          <w:szCs w:val="20"/>
        </w:rPr>
        <w:t xml:space="preserve"> – za nabave procijenjene vrijednosti iznad 7.000,00 eura postupak se provodi putem sustava EOJN RH, uz objavu poziva na dostavu ponuda ili upućivanje</w:t>
      </w:r>
      <w:r w:rsidR="00221FF1">
        <w:rPr>
          <w:rFonts w:ascii="Arial" w:hAnsi="Arial" w:cs="Arial"/>
          <w:sz w:val="20"/>
          <w:szCs w:val="20"/>
        </w:rPr>
        <w:t>m</w:t>
      </w:r>
      <w:r w:rsidRPr="007500A4">
        <w:rPr>
          <w:rFonts w:ascii="Arial" w:hAnsi="Arial" w:cs="Arial"/>
          <w:sz w:val="20"/>
          <w:szCs w:val="20"/>
        </w:rPr>
        <w:t xml:space="preserve"> poziva određenom broju gospodarskih subjekata, sukladno odredbama Pravilnika.</w:t>
      </w:r>
    </w:p>
    <w:p w14:paraId="3C2572A6" w14:textId="77777777" w:rsidR="007500A4" w:rsidRPr="007500A4" w:rsidRDefault="007500A4" w:rsidP="007500A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7500A4">
        <w:rPr>
          <w:rStyle w:val="Naglaeno"/>
          <w:rFonts w:ascii="Arial" w:hAnsi="Arial" w:cs="Arial"/>
          <w:sz w:val="20"/>
          <w:szCs w:val="20"/>
        </w:rPr>
        <w:t>Pravo na prigovor</w:t>
      </w:r>
      <w:r w:rsidRPr="007500A4">
        <w:rPr>
          <w:rFonts w:ascii="Arial" w:hAnsi="Arial" w:cs="Arial"/>
          <w:sz w:val="20"/>
          <w:szCs w:val="20"/>
        </w:rPr>
        <w:t xml:space="preserve"> – za postupke jednostavne nabave procijenjene vrijednosti iznad 15.000,00 eura uređuje se pravo ponuditelja na podnošenje prigovora na odluku o odabiru odnosno odluku o poništenju postupka.</w:t>
      </w:r>
    </w:p>
    <w:p w14:paraId="083CCF2B" w14:textId="0A3B1422" w:rsidR="00222211" w:rsidRPr="007500A4" w:rsidRDefault="007500A4" w:rsidP="007500A4">
      <w:pPr>
        <w:pStyle w:val="StandardWeb"/>
        <w:jc w:val="both"/>
        <w:rPr>
          <w:rFonts w:ascii="Arial" w:hAnsi="Arial" w:cs="Arial"/>
          <w:sz w:val="20"/>
          <w:szCs w:val="20"/>
        </w:rPr>
      </w:pPr>
      <w:r w:rsidRPr="007500A4">
        <w:rPr>
          <w:rFonts w:ascii="Arial" w:hAnsi="Arial" w:cs="Arial"/>
          <w:sz w:val="20"/>
          <w:szCs w:val="20"/>
        </w:rPr>
        <w:t>Predloženim rješenjima povećava se transparentnost postupaka jednostavne nabave</w:t>
      </w:r>
      <w:r>
        <w:rPr>
          <w:rFonts w:ascii="Arial" w:hAnsi="Arial" w:cs="Arial"/>
          <w:sz w:val="20"/>
          <w:szCs w:val="20"/>
        </w:rPr>
        <w:t xml:space="preserve"> </w:t>
      </w:r>
      <w:r w:rsidRPr="007500A4">
        <w:rPr>
          <w:rFonts w:ascii="Arial" w:hAnsi="Arial" w:cs="Arial"/>
          <w:sz w:val="20"/>
          <w:szCs w:val="20"/>
        </w:rPr>
        <w:t>te usklađenost internog akta Dječjeg vrtića „Varaždin“ s važećim zakonskim okvirom.</w:t>
      </w:r>
    </w:p>
    <w:p w14:paraId="775582EE" w14:textId="77777777" w:rsidR="00D96C31" w:rsidRPr="007500A4" w:rsidRDefault="00D96C31" w:rsidP="00564E5C">
      <w:pPr>
        <w:pStyle w:val="Bezproreda"/>
        <w:jc w:val="center"/>
        <w:rPr>
          <w:rFonts w:ascii="Arial" w:hAnsi="Arial" w:cs="Arial"/>
          <w:b/>
          <w:sz w:val="20"/>
          <w:szCs w:val="20"/>
        </w:rPr>
      </w:pPr>
    </w:p>
    <w:p w14:paraId="267179E4" w14:textId="30EE61B1" w:rsidR="00564E5C" w:rsidRPr="007500A4" w:rsidRDefault="009E4DE8" w:rsidP="009E4DE8">
      <w:p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500A4">
        <w:rPr>
          <w:rFonts w:ascii="Arial" w:hAnsi="Arial" w:cs="Arial"/>
          <w:b/>
          <w:bCs/>
          <w:sz w:val="20"/>
          <w:szCs w:val="20"/>
        </w:rPr>
        <w:t>III. POTREBNA SREDSTVA ZA PROVEDBU AKTA</w:t>
      </w:r>
    </w:p>
    <w:p w14:paraId="6A5DE2E3" w14:textId="457745DC" w:rsidR="00564E5C" w:rsidRPr="007500A4" w:rsidRDefault="00564E5C" w:rsidP="00D96C31">
      <w:pPr>
        <w:jc w:val="both"/>
        <w:rPr>
          <w:rFonts w:ascii="Arial" w:hAnsi="Arial" w:cs="Arial"/>
          <w:sz w:val="20"/>
          <w:szCs w:val="20"/>
        </w:rPr>
      </w:pPr>
      <w:r w:rsidRPr="007500A4">
        <w:rPr>
          <w:rFonts w:ascii="Arial" w:hAnsi="Arial" w:cs="Arial"/>
          <w:sz w:val="20"/>
          <w:szCs w:val="20"/>
        </w:rPr>
        <w:t xml:space="preserve">Za provedbu ovog Pravilnika nije potrebno osigurati dodatna sredstva u </w:t>
      </w:r>
      <w:r w:rsidR="00222211" w:rsidRPr="007500A4">
        <w:rPr>
          <w:rFonts w:ascii="Arial" w:hAnsi="Arial" w:cs="Arial"/>
          <w:sz w:val="20"/>
          <w:szCs w:val="20"/>
        </w:rPr>
        <w:t xml:space="preserve">Financijskom planu Dječjeg vrtića „Varaždin“ </w:t>
      </w:r>
      <w:r w:rsidRPr="007500A4">
        <w:rPr>
          <w:rFonts w:ascii="Arial" w:hAnsi="Arial" w:cs="Arial"/>
          <w:sz w:val="20"/>
          <w:szCs w:val="20"/>
        </w:rPr>
        <w:t>za 2026. godinu.</w:t>
      </w:r>
    </w:p>
    <w:p w14:paraId="2ED60E1C" w14:textId="77777777" w:rsidR="00564E5C" w:rsidRPr="007500A4" w:rsidRDefault="00564E5C" w:rsidP="00564E5C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64E8145F" w14:textId="5E383E58" w:rsidR="00564E5C" w:rsidRPr="007500A4" w:rsidRDefault="00564E5C" w:rsidP="00D96C31">
      <w:pPr>
        <w:jc w:val="both"/>
        <w:rPr>
          <w:rFonts w:ascii="Arial" w:hAnsi="Arial" w:cs="Arial"/>
          <w:sz w:val="20"/>
          <w:szCs w:val="20"/>
        </w:rPr>
      </w:pPr>
      <w:r w:rsidRPr="007500A4">
        <w:rPr>
          <w:rFonts w:ascii="Arial" w:hAnsi="Arial" w:cs="Arial"/>
          <w:sz w:val="20"/>
          <w:szCs w:val="20"/>
        </w:rPr>
        <w:t xml:space="preserve">U skladu sa svime naprijed navedenim predlaže se donošenje </w:t>
      </w:r>
      <w:r w:rsidRPr="007500A4">
        <w:rPr>
          <w:rFonts w:ascii="Arial" w:hAnsi="Arial" w:cs="Arial"/>
          <w:bCs/>
          <w:sz w:val="20"/>
          <w:szCs w:val="20"/>
        </w:rPr>
        <w:t>Pravilnika o provedbi postupaka jednostavne nabave</w:t>
      </w:r>
      <w:r w:rsidR="007500A4" w:rsidRPr="007500A4">
        <w:rPr>
          <w:rFonts w:ascii="Arial" w:hAnsi="Arial" w:cs="Arial"/>
          <w:bCs/>
          <w:sz w:val="20"/>
          <w:szCs w:val="20"/>
        </w:rPr>
        <w:t xml:space="preserve"> Dječjeg vrtića „Varaždin“</w:t>
      </w:r>
      <w:r w:rsidRPr="007500A4">
        <w:rPr>
          <w:rFonts w:ascii="Arial" w:hAnsi="Arial" w:cs="Arial"/>
          <w:bCs/>
          <w:sz w:val="20"/>
          <w:szCs w:val="20"/>
        </w:rPr>
        <w:t>.</w:t>
      </w:r>
    </w:p>
    <w:p w14:paraId="3662764D" w14:textId="77777777" w:rsidR="00564E5C" w:rsidRPr="007500A4" w:rsidRDefault="00564E5C" w:rsidP="00564E5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A613020" w14:textId="77777777" w:rsidR="00564E5C" w:rsidRPr="007500A4" w:rsidRDefault="00564E5C" w:rsidP="00564E5C">
      <w:pPr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3078"/>
        <w:gridCol w:w="3079"/>
      </w:tblGrid>
      <w:tr w:rsidR="00564E5C" w:rsidRPr="007500A4" w14:paraId="39C14E4A" w14:textId="77777777">
        <w:tc>
          <w:tcPr>
            <w:tcW w:w="3078" w:type="dxa"/>
          </w:tcPr>
          <w:p w14:paraId="7D8038C0" w14:textId="77777777" w:rsidR="00564E5C" w:rsidRPr="007500A4" w:rsidRDefault="00564E5C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0A4">
              <w:rPr>
                <w:rFonts w:ascii="Arial" w:hAnsi="Arial" w:cs="Arial"/>
                <w:sz w:val="20"/>
                <w:szCs w:val="20"/>
              </w:rPr>
              <w:t>Nositelj izrade akta:</w:t>
            </w:r>
          </w:p>
          <w:p w14:paraId="2999D4A1" w14:textId="77777777" w:rsidR="00564E5C" w:rsidRPr="007500A4" w:rsidRDefault="00564E5C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B44291" w14:textId="77777777" w:rsidR="00564E5C" w:rsidRPr="007500A4" w:rsidRDefault="00D96C31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0A4">
              <w:rPr>
                <w:rFonts w:ascii="Arial" w:hAnsi="Arial" w:cs="Arial"/>
                <w:sz w:val="20"/>
                <w:szCs w:val="20"/>
              </w:rPr>
              <w:t xml:space="preserve">TAJNICA </w:t>
            </w:r>
          </w:p>
          <w:p w14:paraId="57B3FEF1" w14:textId="110FC929" w:rsidR="00D96C31" w:rsidRPr="007500A4" w:rsidRDefault="00D96C31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0A4">
              <w:rPr>
                <w:rFonts w:ascii="Arial" w:hAnsi="Arial" w:cs="Arial"/>
                <w:sz w:val="20"/>
                <w:szCs w:val="20"/>
              </w:rPr>
              <w:t>Tajana Dodić</w:t>
            </w:r>
          </w:p>
        </w:tc>
        <w:tc>
          <w:tcPr>
            <w:tcW w:w="3078" w:type="dxa"/>
          </w:tcPr>
          <w:p w14:paraId="2F48500C" w14:textId="77777777" w:rsidR="00564E5C" w:rsidRPr="007500A4" w:rsidRDefault="00564E5C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9" w:type="dxa"/>
          </w:tcPr>
          <w:p w14:paraId="0433B6CD" w14:textId="77777777" w:rsidR="00564E5C" w:rsidRPr="007500A4" w:rsidRDefault="00564E5C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0A4">
              <w:rPr>
                <w:rFonts w:ascii="Arial" w:hAnsi="Arial" w:cs="Arial"/>
                <w:sz w:val="20"/>
                <w:szCs w:val="20"/>
              </w:rPr>
              <w:t>Predlagatelj akta:</w:t>
            </w:r>
          </w:p>
          <w:p w14:paraId="4EF8932A" w14:textId="77777777" w:rsidR="00564E5C" w:rsidRPr="007500A4" w:rsidRDefault="00564E5C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32910B" w14:textId="3080F2A8" w:rsidR="00564E5C" w:rsidRPr="007500A4" w:rsidRDefault="00D96C31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0A4">
              <w:rPr>
                <w:rFonts w:ascii="Arial" w:hAnsi="Arial" w:cs="Arial"/>
                <w:sz w:val="20"/>
                <w:szCs w:val="20"/>
              </w:rPr>
              <w:t>RAVNATELJICA</w:t>
            </w:r>
          </w:p>
          <w:p w14:paraId="7BF32437" w14:textId="1AD46B5F" w:rsidR="00564E5C" w:rsidRPr="007500A4" w:rsidRDefault="00D96C31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0A4">
              <w:rPr>
                <w:rFonts w:ascii="Arial" w:hAnsi="Arial" w:cs="Arial"/>
                <w:sz w:val="20"/>
                <w:szCs w:val="20"/>
              </w:rPr>
              <w:t>Helena Vidović</w:t>
            </w:r>
          </w:p>
        </w:tc>
      </w:tr>
    </w:tbl>
    <w:p w14:paraId="47E52D8C" w14:textId="77777777" w:rsidR="00564E5C" w:rsidRPr="007500A4" w:rsidRDefault="00564E5C" w:rsidP="00564E5C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7500A4">
        <w:rPr>
          <w:rFonts w:ascii="Arial" w:hAnsi="Arial" w:cs="Arial"/>
          <w:sz w:val="20"/>
          <w:szCs w:val="20"/>
        </w:rPr>
        <w:t xml:space="preserve"> </w:t>
      </w:r>
    </w:p>
    <w:p w14:paraId="3E112455" w14:textId="77777777" w:rsidR="00564E5C" w:rsidRPr="007500A4" w:rsidRDefault="00564E5C" w:rsidP="00564E5C">
      <w:pPr>
        <w:rPr>
          <w:rFonts w:ascii="Arial" w:hAnsi="Arial" w:cs="Arial"/>
          <w:sz w:val="20"/>
          <w:szCs w:val="20"/>
        </w:rPr>
      </w:pPr>
    </w:p>
    <w:p w14:paraId="5CBB7B2B" w14:textId="28332535" w:rsidR="00611B44" w:rsidRPr="007500A4" w:rsidRDefault="00611B44" w:rsidP="00876372">
      <w:pPr>
        <w:rPr>
          <w:rFonts w:ascii="Arial" w:hAnsi="Arial" w:cs="Arial"/>
          <w:sz w:val="20"/>
          <w:szCs w:val="20"/>
        </w:rPr>
      </w:pPr>
    </w:p>
    <w:sectPr w:rsidR="00611B44" w:rsidRPr="007500A4" w:rsidSect="00A32554">
      <w:footerReference w:type="default" r:id="rId7"/>
      <w:type w:val="continuous"/>
      <w:pgSz w:w="11906" w:h="16838" w:code="9"/>
      <w:pgMar w:top="1134" w:right="1134" w:bottom="1134" w:left="1418" w:header="709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5BDE9" w14:textId="77777777" w:rsidR="008826C2" w:rsidRDefault="008826C2" w:rsidP="008E4B08">
      <w:r>
        <w:separator/>
      </w:r>
    </w:p>
  </w:endnote>
  <w:endnote w:type="continuationSeparator" w:id="0">
    <w:p w14:paraId="38925B33" w14:textId="77777777" w:rsidR="008826C2" w:rsidRDefault="008826C2" w:rsidP="008E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89219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B4762D8" w14:textId="4EA674AB" w:rsidR="00636B90" w:rsidRPr="00C01F62" w:rsidRDefault="00636B90" w:rsidP="00636B90">
            <w:pPr>
              <w:pStyle w:val="Podnoje"/>
              <w:jc w:val="center"/>
            </w:pPr>
            <w:r w:rsidRPr="00C01F62">
              <w:fldChar w:fldCharType="begin"/>
            </w:r>
            <w:r w:rsidRPr="00C01F62">
              <w:instrText>PAGE</w:instrText>
            </w:r>
            <w:r w:rsidRPr="00C01F62">
              <w:fldChar w:fldCharType="separate"/>
            </w:r>
            <w:r w:rsidRPr="00C01F62">
              <w:t>2</w:t>
            </w:r>
            <w:r w:rsidRPr="00C01F62">
              <w:fldChar w:fldCharType="end"/>
            </w:r>
            <w:r w:rsidRPr="00C01F62">
              <w:t>/</w:t>
            </w:r>
            <w:r w:rsidRPr="00C01F62">
              <w:fldChar w:fldCharType="begin"/>
            </w:r>
            <w:r w:rsidRPr="00C01F62">
              <w:instrText>NUMPAGES</w:instrText>
            </w:r>
            <w:r w:rsidRPr="00C01F62">
              <w:fldChar w:fldCharType="separate"/>
            </w:r>
            <w:r w:rsidRPr="00C01F62">
              <w:t>2</w:t>
            </w:r>
            <w:r w:rsidRPr="00C01F62">
              <w:fldChar w:fldCharType="end"/>
            </w:r>
          </w:p>
        </w:sdtContent>
      </w:sdt>
    </w:sdtContent>
  </w:sdt>
  <w:p w14:paraId="5F83A422" w14:textId="77777777" w:rsidR="00636B90" w:rsidRDefault="00636B9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302E1" w14:textId="77777777" w:rsidR="008826C2" w:rsidRDefault="008826C2" w:rsidP="008E4B08">
      <w:r>
        <w:separator/>
      </w:r>
    </w:p>
  </w:footnote>
  <w:footnote w:type="continuationSeparator" w:id="0">
    <w:p w14:paraId="3B238C17" w14:textId="77777777" w:rsidR="008826C2" w:rsidRDefault="008826C2" w:rsidP="008E4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66D8"/>
    <w:multiLevelType w:val="multilevel"/>
    <w:tmpl w:val="73529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E03596"/>
    <w:multiLevelType w:val="hybridMultilevel"/>
    <w:tmpl w:val="FAD8F4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170671">
    <w:abstractNumId w:val="1"/>
  </w:num>
  <w:num w:numId="2" w16cid:durableId="122672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86"/>
    <w:rsid w:val="00016DCA"/>
    <w:rsid w:val="00064C8E"/>
    <w:rsid w:val="00080328"/>
    <w:rsid w:val="00085FFF"/>
    <w:rsid w:val="000A3497"/>
    <w:rsid w:val="000A79A0"/>
    <w:rsid w:val="000A7CE8"/>
    <w:rsid w:val="000B0EF9"/>
    <w:rsid w:val="000C10B9"/>
    <w:rsid w:val="000C1FB7"/>
    <w:rsid w:val="000D6B78"/>
    <w:rsid w:val="000D77A1"/>
    <w:rsid w:val="000E73B3"/>
    <w:rsid w:val="00125824"/>
    <w:rsid w:val="00127FD4"/>
    <w:rsid w:val="001B7795"/>
    <w:rsid w:val="001D627E"/>
    <w:rsid w:val="001E01B9"/>
    <w:rsid w:val="001E5EE1"/>
    <w:rsid w:val="001F3335"/>
    <w:rsid w:val="00221FF1"/>
    <w:rsid w:val="00222211"/>
    <w:rsid w:val="00281F0A"/>
    <w:rsid w:val="002C1AA1"/>
    <w:rsid w:val="002D73C0"/>
    <w:rsid w:val="002F06F8"/>
    <w:rsid w:val="003502B7"/>
    <w:rsid w:val="00353ACF"/>
    <w:rsid w:val="003B07B2"/>
    <w:rsid w:val="003C0B73"/>
    <w:rsid w:val="003C3CC4"/>
    <w:rsid w:val="003C7570"/>
    <w:rsid w:val="003D5D0A"/>
    <w:rsid w:val="00424E4A"/>
    <w:rsid w:val="00435F7E"/>
    <w:rsid w:val="00441809"/>
    <w:rsid w:val="004466BF"/>
    <w:rsid w:val="00446CED"/>
    <w:rsid w:val="0045196B"/>
    <w:rsid w:val="004C2EB0"/>
    <w:rsid w:val="004F5EAB"/>
    <w:rsid w:val="00513260"/>
    <w:rsid w:val="0051330C"/>
    <w:rsid w:val="00543AE6"/>
    <w:rsid w:val="00564E5C"/>
    <w:rsid w:val="00580686"/>
    <w:rsid w:val="00590216"/>
    <w:rsid w:val="00597812"/>
    <w:rsid w:val="005E66E3"/>
    <w:rsid w:val="00611B44"/>
    <w:rsid w:val="0061291E"/>
    <w:rsid w:val="00635D83"/>
    <w:rsid w:val="00636B90"/>
    <w:rsid w:val="00640486"/>
    <w:rsid w:val="00647CB6"/>
    <w:rsid w:val="00661DCA"/>
    <w:rsid w:val="006712B7"/>
    <w:rsid w:val="006921E6"/>
    <w:rsid w:val="007204B5"/>
    <w:rsid w:val="0072201D"/>
    <w:rsid w:val="007500A4"/>
    <w:rsid w:val="00772C92"/>
    <w:rsid w:val="0078495E"/>
    <w:rsid w:val="007D2092"/>
    <w:rsid w:val="007E51EC"/>
    <w:rsid w:val="007F22FD"/>
    <w:rsid w:val="007F2F76"/>
    <w:rsid w:val="007F3D13"/>
    <w:rsid w:val="007F41AB"/>
    <w:rsid w:val="00833282"/>
    <w:rsid w:val="00835D8A"/>
    <w:rsid w:val="00856A74"/>
    <w:rsid w:val="00857B8E"/>
    <w:rsid w:val="00862CC1"/>
    <w:rsid w:val="00876372"/>
    <w:rsid w:val="008770A6"/>
    <w:rsid w:val="008826C2"/>
    <w:rsid w:val="008E4B08"/>
    <w:rsid w:val="0090739C"/>
    <w:rsid w:val="00987945"/>
    <w:rsid w:val="009A10CC"/>
    <w:rsid w:val="009B6D94"/>
    <w:rsid w:val="009C5AD8"/>
    <w:rsid w:val="009D4CD1"/>
    <w:rsid w:val="009E4DE8"/>
    <w:rsid w:val="009F199D"/>
    <w:rsid w:val="00A1543D"/>
    <w:rsid w:val="00A32554"/>
    <w:rsid w:val="00A837C0"/>
    <w:rsid w:val="00AD5620"/>
    <w:rsid w:val="00AE3F9F"/>
    <w:rsid w:val="00AE7275"/>
    <w:rsid w:val="00B24B7F"/>
    <w:rsid w:val="00B25E9D"/>
    <w:rsid w:val="00B356AC"/>
    <w:rsid w:val="00B375EA"/>
    <w:rsid w:val="00B4739E"/>
    <w:rsid w:val="00B7391D"/>
    <w:rsid w:val="00B97A31"/>
    <w:rsid w:val="00BA3790"/>
    <w:rsid w:val="00C01F62"/>
    <w:rsid w:val="00C12036"/>
    <w:rsid w:val="00C25A85"/>
    <w:rsid w:val="00C34B71"/>
    <w:rsid w:val="00C64046"/>
    <w:rsid w:val="00C82211"/>
    <w:rsid w:val="00C8267C"/>
    <w:rsid w:val="00CC2AB8"/>
    <w:rsid w:val="00CD7D6A"/>
    <w:rsid w:val="00CE54CA"/>
    <w:rsid w:val="00D012D4"/>
    <w:rsid w:val="00D07BAC"/>
    <w:rsid w:val="00D354EC"/>
    <w:rsid w:val="00D431B4"/>
    <w:rsid w:val="00D4466B"/>
    <w:rsid w:val="00D479D4"/>
    <w:rsid w:val="00D52D77"/>
    <w:rsid w:val="00D600B3"/>
    <w:rsid w:val="00D911FC"/>
    <w:rsid w:val="00D96C31"/>
    <w:rsid w:val="00DB4E95"/>
    <w:rsid w:val="00DD1A53"/>
    <w:rsid w:val="00DF3A81"/>
    <w:rsid w:val="00E13394"/>
    <w:rsid w:val="00E3458D"/>
    <w:rsid w:val="00E939E8"/>
    <w:rsid w:val="00E97DF1"/>
    <w:rsid w:val="00EC0865"/>
    <w:rsid w:val="00EE1C1A"/>
    <w:rsid w:val="00F076A5"/>
    <w:rsid w:val="00F2224E"/>
    <w:rsid w:val="00F22E62"/>
    <w:rsid w:val="00F35850"/>
    <w:rsid w:val="00F35B5A"/>
    <w:rsid w:val="00F45F2B"/>
    <w:rsid w:val="00F659D4"/>
    <w:rsid w:val="00FA1DD6"/>
    <w:rsid w:val="00FB5644"/>
    <w:rsid w:val="00FD4E28"/>
    <w:rsid w:val="00FD7C17"/>
    <w:rsid w:val="00FF4B11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0C74DB"/>
  <w15:chartTrackingRefBased/>
  <w15:docId w15:val="{2A75FD4B-EA95-4099-9F4A-E5FDC4E7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3497"/>
    <w:rPr>
      <w:sz w:val="24"/>
      <w:szCs w:val="24"/>
    </w:rPr>
  </w:style>
  <w:style w:type="paragraph" w:styleId="Naslov2">
    <w:name w:val="heading 2"/>
    <w:basedOn w:val="Normal"/>
    <w:next w:val="Normal"/>
    <w:qFormat/>
    <w:rsid w:val="003D5D0A"/>
    <w:pPr>
      <w:keepNext/>
      <w:jc w:val="center"/>
      <w:outlineLvl w:val="1"/>
    </w:pPr>
    <w:rPr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3">
    <w:name w:val="Body Text 3"/>
    <w:basedOn w:val="Normal"/>
    <w:rsid w:val="003D5D0A"/>
    <w:pPr>
      <w:spacing w:after="120"/>
    </w:pPr>
    <w:rPr>
      <w:sz w:val="16"/>
      <w:szCs w:val="16"/>
      <w:lang w:val="en-US" w:eastAsia="en-US"/>
    </w:rPr>
  </w:style>
  <w:style w:type="table" w:styleId="Reetkatablice">
    <w:name w:val="Table Grid"/>
    <w:basedOn w:val="Obinatablica"/>
    <w:rsid w:val="00612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8E4B0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8E4B08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8E4B0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E4B08"/>
    <w:rPr>
      <w:sz w:val="24"/>
      <w:szCs w:val="24"/>
    </w:rPr>
  </w:style>
  <w:style w:type="paragraph" w:styleId="StandardWeb">
    <w:name w:val="Normal (Web)"/>
    <w:basedOn w:val="Normal"/>
    <w:uiPriority w:val="99"/>
    <w:unhideWhenUsed/>
    <w:rsid w:val="00876372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unhideWhenUsed/>
    <w:rsid w:val="00876372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876372"/>
    <w:rPr>
      <w:sz w:val="24"/>
      <w:szCs w:val="24"/>
    </w:rPr>
  </w:style>
  <w:style w:type="paragraph" w:styleId="Bezproreda">
    <w:name w:val="No Spacing"/>
    <w:uiPriority w:val="1"/>
    <w:qFormat/>
    <w:rsid w:val="00564E5C"/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7500A4"/>
    <w:pPr>
      <w:ind w:left="720"/>
      <w:contextualSpacing/>
    </w:pPr>
  </w:style>
  <w:style w:type="paragraph" w:customStyle="1" w:styleId="isselectedend">
    <w:name w:val="isselectedend"/>
    <w:basedOn w:val="Normal"/>
    <w:rsid w:val="007500A4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7500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8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GRADPULA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djecji.vrtic.vz@outlook.com</cp:lastModifiedBy>
  <cp:revision>8</cp:revision>
  <cp:lastPrinted>2026-06-09T05:27:00Z</cp:lastPrinted>
  <dcterms:created xsi:type="dcterms:W3CDTF">2026-06-08T09:41:00Z</dcterms:created>
  <dcterms:modified xsi:type="dcterms:W3CDTF">2026-06-25T09:10:00Z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Mail">
    <vt:lpwstr>[EMail]</vt:lpwstr>
  </property>
  <property fmtid="{D5CDD505-2E9C-101B-9397-08002B2CF9AE}" pid="3" name="Logo">
    <vt:lpwstr>Služba ureda gradonačelnika</vt:lpwstr>
  </property>
  <property fmtid="{D5CDD505-2E9C-101B-9397-08002B2CF9AE}" pid="4" name="SW_CustomTitle">
    <vt:lpwstr/>
  </property>
  <property fmtid="{D5CDD505-2E9C-101B-9397-08002B2CF9AE}" pid="5" name="SW_IntOfficeMacros">
    <vt:lpwstr>Disabled</vt:lpwstr>
  </property>
</Properties>
</file>